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Default="00BE3B34" w:rsidP="00F0451E">
      <w:pPr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F0451E">
      <w:pPr>
        <w:pStyle w:val="Heading1"/>
        <w:spacing w:after="0" w:line="240" w:lineRule="auto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F0451E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900DA6">
        <w:rPr>
          <w:rFonts w:cs="B Zar" w:hint="cs"/>
          <w:sz w:val="28"/>
          <w:szCs w:val="28"/>
          <w:rtl/>
          <w:lang w:bidi="fa-IR"/>
        </w:rPr>
        <w:t xml:space="preserve"> تغذیه و تغذیه درمانی </w:t>
      </w:r>
    </w:p>
    <w:p w:rsidR="00D31E70" w:rsidRPr="00D31E70" w:rsidRDefault="00D31E70" w:rsidP="00F0451E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</w:t>
      </w:r>
      <w:r w:rsidR="00900DA6">
        <w:rPr>
          <w:rFonts w:cs="B Zar" w:hint="cs"/>
          <w:sz w:val="28"/>
          <w:szCs w:val="28"/>
          <w:rtl/>
          <w:lang w:bidi="fa-IR"/>
        </w:rPr>
        <w:t xml:space="preserve">چهار گزینه ای </w:t>
      </w:r>
      <w:r>
        <w:rPr>
          <w:rFonts w:cs="B Zar" w:hint="cs"/>
          <w:sz w:val="28"/>
          <w:szCs w:val="28"/>
          <w:rtl/>
          <w:lang w:bidi="fa-IR"/>
        </w:rPr>
        <w:t xml:space="preserve">   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</w:t>
      </w:r>
      <w:r w:rsidR="00900DA6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2"/>
        <w:gridCol w:w="1386"/>
      </w:tblGrid>
      <w:tr w:rsidR="00D31E70" w:rsidTr="00900DA6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194157" w:rsidRDefault="00F0451E" w:rsidP="00F0451E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انرژی و درشت مغذیهای مورد نیاز </w:t>
            </w:r>
          </w:p>
        </w:tc>
        <w:tc>
          <w:tcPr>
            <w:tcW w:w="2832" w:type="dxa"/>
            <w:vMerge w:val="restart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تغذیه و آشنایی با انواع ریز مغذی ها </w:t>
            </w: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ریز مغذیها (ویتامینها) 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ریز مغذیها (املاح)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-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4-1)       سوء تغذیه پروتیئن انرژی و مداخلات تغذیه ای مرتبط 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AC5527" w:rsidRDefault="00F0451E" w:rsidP="00F0451E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تغذیه درمانی در بیماریهای کبدی </w:t>
            </w:r>
          </w:p>
        </w:tc>
        <w:tc>
          <w:tcPr>
            <w:tcW w:w="2832" w:type="dxa"/>
            <w:vMerge w:val="restart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تغذیه درمانی در بیماریهای گوارشی </w:t>
            </w: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F0451E" w:rsidRPr="007F5873" w:rsidRDefault="00F0451E" w:rsidP="00F0451E">
            <w:pPr>
              <w:jc w:val="center"/>
              <w:rPr>
                <w:rtl/>
              </w:rPr>
            </w:pPr>
            <w:r w:rsidRPr="007F5873"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تغذیه درمانی  در بیماریهای مرتبط با اختلالات پانکراس 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تغذیه درمانی در آنسفالوپاتی کبدی 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داده های آزمایشگاهی مرتبط با اختلات کبدی و ارتباط آن با تغذیه  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1-2)     کم خونی میکروسایتیک و تغذیه درمانی آن </w:t>
            </w:r>
          </w:p>
        </w:tc>
        <w:tc>
          <w:tcPr>
            <w:tcW w:w="2832" w:type="dxa"/>
            <w:vMerge w:val="restart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3) تغذیه درمانی در کم خونیهای تغذیه ای </w:t>
            </w: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2-2) کم خونی ماکروسایتیک و تغذیه درمانی آن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3-2) کم خونی های نرموسیتیک و تغذیه درمانی آن 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tabs>
                <w:tab w:val="left" w:pos="393"/>
                <w:tab w:val="center" w:pos="530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تغذیه انترال و اصول تغذیه ای مرتبط با آن </w:t>
            </w:r>
          </w:p>
        </w:tc>
        <w:tc>
          <w:tcPr>
            <w:tcW w:w="2832" w:type="dxa"/>
            <w:vMerge w:val="restart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تغذیه انترال و پارانترال  </w:t>
            </w: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0451E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تغذیه پارانترال و اصول تغذیه ای مرتبط با آن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tabs>
                <w:tab w:val="left" w:pos="393"/>
                <w:tab w:val="center" w:pos="530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tabs>
                <w:tab w:val="left" w:pos="393"/>
                <w:tab w:val="center" w:pos="530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tabs>
                <w:tab w:val="left" w:pos="393"/>
                <w:tab w:val="center" w:pos="530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1-1) تغذیه در حساسیتهای غذایی وابسته به سیستم ایمنی </w:t>
            </w:r>
          </w:p>
        </w:tc>
        <w:tc>
          <w:tcPr>
            <w:tcW w:w="2832" w:type="dxa"/>
            <w:vMerge w:val="restart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4) تغذیه در آلرژِیهای غذایی </w:t>
            </w: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37</w:t>
            </w:r>
          </w:p>
        </w:tc>
      </w:tr>
      <w:tr w:rsidR="00F0451E" w:rsidTr="00900DA6">
        <w:tc>
          <w:tcPr>
            <w:tcW w:w="1242" w:type="dxa"/>
          </w:tcPr>
          <w:p w:rsidR="00F0451E" w:rsidRPr="006403D2" w:rsidRDefault="00F0451E" w:rsidP="00F0451E">
            <w:pPr>
              <w:tabs>
                <w:tab w:val="left" w:pos="393"/>
                <w:tab w:val="center" w:pos="530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tabs>
                <w:tab w:val="left" w:pos="393"/>
                <w:tab w:val="center" w:pos="530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0451E" w:rsidRPr="006403D2" w:rsidRDefault="00F0451E" w:rsidP="00F0451E">
            <w:pPr>
              <w:tabs>
                <w:tab w:val="left" w:pos="393"/>
                <w:tab w:val="center" w:pos="530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0451E" w:rsidRPr="006403D2" w:rsidRDefault="00F0451E" w:rsidP="00F0451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2-1) تغذیه در حساسیتهای غذایی غیر وابسته به سیستم ایمنی</w:t>
            </w:r>
          </w:p>
        </w:tc>
        <w:tc>
          <w:tcPr>
            <w:tcW w:w="2832" w:type="dxa"/>
            <w:vMerge/>
          </w:tcPr>
          <w:p w:rsidR="00F0451E" w:rsidRPr="006403D2" w:rsidRDefault="00F0451E" w:rsidP="00F0451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6" w:type="dxa"/>
          </w:tcPr>
          <w:p w:rsidR="00F0451E" w:rsidRPr="006403D2" w:rsidRDefault="00F0451E" w:rsidP="00F0451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40</w:t>
            </w:r>
          </w:p>
        </w:tc>
      </w:tr>
    </w:tbl>
    <w:p w:rsidR="00BE3B34" w:rsidRPr="00BE3B34" w:rsidRDefault="007F5873" w:rsidP="00BE3B34">
      <w:pPr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 xml:space="preserve">37 درصد تاکسونومی 1، </w:t>
      </w:r>
      <w:r w:rsidR="00906C4B">
        <w:rPr>
          <w:rFonts w:cs="B Titr" w:hint="cs"/>
          <w:sz w:val="24"/>
          <w:szCs w:val="24"/>
          <w:rtl/>
          <w:lang w:bidi="fa-IR"/>
        </w:rPr>
        <w:t xml:space="preserve">37 درصد تاکسونومی 2، 25 درصد تاکسونومی 3 </w:t>
      </w:r>
      <w:bookmarkEnd w:id="0"/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271"/>
    <w:multiLevelType w:val="multilevel"/>
    <w:tmpl w:val="EB2459D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013F2"/>
    <w:rsid w:val="00066FD9"/>
    <w:rsid w:val="000B31BA"/>
    <w:rsid w:val="00194157"/>
    <w:rsid w:val="00446983"/>
    <w:rsid w:val="0049635F"/>
    <w:rsid w:val="00564874"/>
    <w:rsid w:val="006403D2"/>
    <w:rsid w:val="007F5873"/>
    <w:rsid w:val="00886FF5"/>
    <w:rsid w:val="00900DA6"/>
    <w:rsid w:val="00906C4B"/>
    <w:rsid w:val="00AB018F"/>
    <w:rsid w:val="00AC5527"/>
    <w:rsid w:val="00BE3B34"/>
    <w:rsid w:val="00C42C52"/>
    <w:rsid w:val="00D31E70"/>
    <w:rsid w:val="00F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9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E28E-D6EB-4654-AE24-3D445F2F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7</cp:revision>
  <dcterms:created xsi:type="dcterms:W3CDTF">2019-12-30T13:29:00Z</dcterms:created>
  <dcterms:modified xsi:type="dcterms:W3CDTF">2021-03-09T10:58:00Z</dcterms:modified>
</cp:coreProperties>
</file>